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0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3400"/>
        <w:gridCol w:w="700"/>
        <w:gridCol w:w="1100"/>
        <w:gridCol w:w="4300"/>
        <w:gridCol w:w="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" w:type="dxa"/>
          </w:tcPr>
          <w:p>
            <w:pPr>
              <w:pStyle w:val="4"/>
            </w:pPr>
            <w:bookmarkStart w:id="0" w:name="JR_PAGE_ANCHOR_0_1"/>
            <w:bookmarkEnd w:id="0"/>
          </w:p>
        </w:tc>
        <w:tc>
          <w:tcPr>
            <w:tcW w:w="3400" w:type="dxa"/>
          </w:tcPr>
          <w:p>
            <w:pPr>
              <w:pStyle w:val="4"/>
            </w:pPr>
          </w:p>
        </w:tc>
        <w:tc>
          <w:tcPr>
            <w:tcW w:w="700" w:type="dxa"/>
          </w:tcPr>
          <w:p>
            <w:pPr>
              <w:pStyle w:val="4"/>
            </w:pPr>
          </w:p>
        </w:tc>
        <w:tc>
          <w:tcPr>
            <w:tcW w:w="1100" w:type="dxa"/>
          </w:tcPr>
          <w:p>
            <w:pPr>
              <w:pStyle w:val="4"/>
            </w:pPr>
          </w:p>
        </w:tc>
        <w:tc>
          <w:tcPr>
            <w:tcW w:w="4300" w:type="dxa"/>
          </w:tcPr>
          <w:p>
            <w:pPr>
              <w:pStyle w:val="4"/>
            </w:pP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40"/>
              </w:rPr>
              <w:t>“常乐瑞盈1号净值型理财产品”到期兑付公告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尊敬的客户：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我行“常乐瑞盈1号净值型理财产品”于2026年02月10日到期，按照产品说明书相关条款约定，产品到期兑付收益情况如下：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产品兑付总份额：              122,202,133.53份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产品兑付总收益：              人民币 39,573,678.07元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4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产品兑付单位净值：            人民币 </w:t>
            </w: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>1.22517308</w:t>
            </w:r>
          </w:p>
        </w:tc>
        <w:tc>
          <w:tcPr>
            <w:tcW w:w="43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>元/份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产品实际收益率（年利率）：</w:t>
            </w:r>
          </w:p>
        </w:tc>
        <w:tc>
          <w:tcPr>
            <w:tcW w:w="6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240" w:lineRule="auto"/>
              <w:ind w:firstLine="0"/>
              <w:jc w:val="left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>4.15%</w:t>
            </w:r>
            <w:bookmarkStart w:id="1" w:name="_GoBack"/>
            <w:bookmarkEnd w:id="1"/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产品托管费：                  108,326.23元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产品管理费：                  3,249,788.41元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理财期限：                    从2020年09月08日至2026年02月10日，共1981天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根据与投资者的约定，常熟农商银行发行的上述理财产品已经到期并完成资金兑付。感谢您一直以来对常熟农商银行的支持！敬请继续关注常熟农商银行正在销售的其他理财产品。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 xml:space="preserve">    特此公告。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>江苏常熟农村商业银行股份有限公司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" w:type="dxa"/>
          </w:tcPr>
          <w:p>
            <w:pPr>
              <w:pStyle w:val="4"/>
            </w:pPr>
          </w:p>
        </w:tc>
        <w:tc>
          <w:tcPr>
            <w:tcW w:w="9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color w:val="000000"/>
                <w:sz w:val="20"/>
              </w:rPr>
              <w:t>2026年02月10日</w:t>
            </w:r>
          </w:p>
        </w:tc>
        <w:tc>
          <w:tcPr>
            <w:tcW w:w="1" w:type="dxa"/>
          </w:tcPr>
          <w:p>
            <w:pPr>
              <w:pStyle w:val="4"/>
            </w:pPr>
          </w:p>
        </w:tc>
      </w:tr>
    </w:tbl>
    <w:p/>
    <w:sectPr>
      <w:pgSz w:w="11900" w:h="16840"/>
      <w:pgMar w:top="800" w:right="1200" w:bottom="440" w:left="1200" w:header="0" w:footer="0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原版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80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13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2026-02-12T00:54:56Z</dcterms:created>
  <dc:creator>crcb</dc:creator>
  <cp:lastModifiedBy>crcb</cp:lastModifiedBy>
  <dcterms:modified xsi:type="dcterms:W3CDTF">2026-02-12T00:55:28Z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